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7EA0B" w14:textId="77777777" w:rsidR="00B86D08" w:rsidRPr="00D36297" w:rsidRDefault="00B86D08" w:rsidP="00B86D08">
      <w:pPr>
        <w:rPr>
          <w:b/>
          <w:sz w:val="24"/>
          <w:szCs w:val="24"/>
        </w:rPr>
      </w:pPr>
      <w:r w:rsidRPr="00D36297">
        <w:rPr>
          <w:b/>
          <w:sz w:val="24"/>
          <w:szCs w:val="24"/>
        </w:rPr>
        <w:t>H. CONGRESO DEL ESTADO DE YUCATÁN</w:t>
      </w:r>
    </w:p>
    <w:p w14:paraId="747A5D91" w14:textId="77777777" w:rsidR="00B86D08" w:rsidRDefault="00B86D08" w:rsidP="00B86D08"/>
    <w:p w14:paraId="00900653" w14:textId="360F164D" w:rsidR="00B86D08" w:rsidRPr="00BA5650" w:rsidRDefault="00B86D08" w:rsidP="00D3629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La suscrita Diputada Karla Reyna Franco Blanco, integrante de la LXII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Legislatura de H. Congreso del Estado de Yucatán, con fundamento en lo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 xml:space="preserve">dispuesto en los artículos 35 fracción de la Constitución </w:t>
      </w:r>
      <w:r w:rsidR="00D36297" w:rsidRPr="00BA5650">
        <w:rPr>
          <w:rFonts w:ascii="Arial" w:hAnsi="Arial" w:cs="Arial"/>
          <w:sz w:val="24"/>
          <w:szCs w:val="24"/>
        </w:rPr>
        <w:t>Política</w:t>
      </w:r>
      <w:r w:rsidRPr="00BA5650">
        <w:rPr>
          <w:rFonts w:ascii="Arial" w:hAnsi="Arial" w:cs="Arial"/>
          <w:sz w:val="24"/>
          <w:szCs w:val="24"/>
        </w:rPr>
        <w:t xml:space="preserve"> del Estado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Libre y Soberano</w:t>
      </w:r>
      <w:r w:rsidR="00D109CC">
        <w:rPr>
          <w:rFonts w:ascii="Arial" w:hAnsi="Arial" w:cs="Arial"/>
          <w:sz w:val="24"/>
          <w:szCs w:val="24"/>
        </w:rPr>
        <w:t xml:space="preserve"> de Yucatán, 16 y 22 fracción VI</w:t>
      </w:r>
      <w:r w:rsidRPr="00BA5650">
        <w:rPr>
          <w:rFonts w:ascii="Arial" w:hAnsi="Arial" w:cs="Arial"/>
          <w:sz w:val="24"/>
          <w:szCs w:val="24"/>
        </w:rPr>
        <w:t xml:space="preserve"> de la Ley de Gobierno del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Poder Legislativo del estado de Yucatán, así como de lo previsto en los artículos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68 y 69 del Reglamento de la Ley de Gobierno del Poder Legislativo del estado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 xml:space="preserve">de Yucatán, someto a consideración de esta H. Asamblea la </w:t>
      </w:r>
      <w:r w:rsidRPr="00BA5650">
        <w:rPr>
          <w:rFonts w:ascii="Arial" w:hAnsi="Arial" w:cs="Arial"/>
          <w:b/>
          <w:sz w:val="24"/>
          <w:szCs w:val="24"/>
        </w:rPr>
        <w:t>presente iniciativa</w:t>
      </w:r>
      <w:r w:rsidR="00D36297" w:rsidRPr="00BA5650">
        <w:rPr>
          <w:rFonts w:ascii="Arial" w:hAnsi="Arial" w:cs="Arial"/>
          <w:b/>
          <w:sz w:val="24"/>
          <w:szCs w:val="24"/>
        </w:rPr>
        <w:t xml:space="preserve"> </w:t>
      </w:r>
      <w:r w:rsidRPr="00BA5650">
        <w:rPr>
          <w:rFonts w:ascii="Arial" w:hAnsi="Arial" w:cs="Arial"/>
          <w:b/>
          <w:sz w:val="24"/>
          <w:szCs w:val="24"/>
        </w:rPr>
        <w:t>con proyecto de decreto para modificar</w:t>
      </w:r>
    </w:p>
    <w:p w14:paraId="0AEAA095" w14:textId="1B425608" w:rsidR="00B86D08" w:rsidRPr="00D36297" w:rsidRDefault="00B86D08" w:rsidP="00D3629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D36297">
        <w:rPr>
          <w:rFonts w:ascii="Arial" w:hAnsi="Arial" w:cs="Arial"/>
          <w:b/>
          <w:sz w:val="24"/>
          <w:szCs w:val="24"/>
          <w:u w:val="single"/>
        </w:rPr>
        <w:t>La Ley de Acceso de Las Mujeres a una Vida Libre de Violencia del</w:t>
      </w:r>
      <w:r w:rsidR="00D36297" w:rsidRPr="00D3629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D36297">
        <w:rPr>
          <w:rFonts w:ascii="Arial" w:hAnsi="Arial" w:cs="Arial"/>
          <w:b/>
          <w:sz w:val="24"/>
          <w:szCs w:val="24"/>
          <w:u w:val="single"/>
        </w:rPr>
        <w:t>Estado de Yucatán</w:t>
      </w:r>
      <w:r w:rsidR="00D36297">
        <w:rPr>
          <w:rFonts w:ascii="Arial" w:hAnsi="Arial" w:cs="Arial"/>
          <w:b/>
          <w:sz w:val="24"/>
          <w:szCs w:val="24"/>
          <w:u w:val="single"/>
        </w:rPr>
        <w:t>.</w:t>
      </w:r>
    </w:p>
    <w:p w14:paraId="661F3D2F" w14:textId="77777777" w:rsidR="00B86D08" w:rsidRPr="00D36297" w:rsidRDefault="00B86D08" w:rsidP="00D36297">
      <w:pPr>
        <w:jc w:val="both"/>
        <w:rPr>
          <w:rFonts w:ascii="Arial" w:hAnsi="Arial" w:cs="Arial"/>
        </w:rPr>
      </w:pPr>
    </w:p>
    <w:p w14:paraId="577B11BC" w14:textId="77777777" w:rsidR="00B86D08" w:rsidRPr="00BA5650" w:rsidRDefault="00B86D08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Con base a lo siguiente:</w:t>
      </w:r>
    </w:p>
    <w:p w14:paraId="27643516" w14:textId="77777777" w:rsidR="00B86D08" w:rsidRPr="00BA5650" w:rsidRDefault="00B86D08" w:rsidP="00D36297">
      <w:pPr>
        <w:jc w:val="both"/>
        <w:rPr>
          <w:rFonts w:ascii="Arial" w:hAnsi="Arial" w:cs="Arial"/>
          <w:sz w:val="24"/>
          <w:szCs w:val="24"/>
        </w:rPr>
      </w:pPr>
    </w:p>
    <w:p w14:paraId="02AEB88F" w14:textId="731E05AB" w:rsidR="00B86D08" w:rsidRDefault="00B86D08" w:rsidP="00D3629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BA5650">
        <w:rPr>
          <w:rFonts w:ascii="Arial" w:hAnsi="Arial" w:cs="Arial"/>
          <w:i/>
          <w:sz w:val="24"/>
          <w:szCs w:val="24"/>
        </w:rPr>
        <w:t>Si bien es cierto que AMAMANTAR A UN BEBE en un lugar privado puede ser</w:t>
      </w:r>
      <w:r w:rsidR="00D36297" w:rsidRPr="00BA5650">
        <w:rPr>
          <w:rFonts w:ascii="Arial" w:hAnsi="Arial" w:cs="Arial"/>
          <w:i/>
          <w:sz w:val="24"/>
          <w:szCs w:val="24"/>
        </w:rPr>
        <w:t xml:space="preserve"> </w:t>
      </w:r>
      <w:r w:rsidRPr="00BA5650">
        <w:rPr>
          <w:rFonts w:ascii="Arial" w:hAnsi="Arial" w:cs="Arial"/>
          <w:i/>
          <w:sz w:val="24"/>
          <w:szCs w:val="24"/>
        </w:rPr>
        <w:t>mucho más cómodo, se trata de una situación ideal, que esta muy lejos de la</w:t>
      </w:r>
      <w:r w:rsidR="00D36297" w:rsidRPr="00BA5650">
        <w:rPr>
          <w:rFonts w:ascii="Arial" w:hAnsi="Arial" w:cs="Arial"/>
          <w:i/>
          <w:sz w:val="24"/>
          <w:szCs w:val="24"/>
        </w:rPr>
        <w:t xml:space="preserve"> </w:t>
      </w:r>
      <w:r w:rsidRPr="00BA5650">
        <w:rPr>
          <w:rFonts w:ascii="Arial" w:hAnsi="Arial" w:cs="Arial"/>
          <w:i/>
          <w:sz w:val="24"/>
          <w:szCs w:val="24"/>
        </w:rPr>
        <w:t xml:space="preserve">realidad, pues a un bebé hambriento </w:t>
      </w:r>
      <w:r w:rsidRPr="00BA5650">
        <w:rPr>
          <w:rFonts w:ascii="Arial" w:hAnsi="Arial" w:cs="Arial"/>
          <w:b/>
          <w:i/>
          <w:sz w:val="24"/>
          <w:szCs w:val="24"/>
        </w:rPr>
        <w:t>no se le puede pedir que espere.</w:t>
      </w:r>
    </w:p>
    <w:p w14:paraId="1F658409" w14:textId="77777777" w:rsidR="00BA5650" w:rsidRPr="00BA5650" w:rsidRDefault="00BA5650" w:rsidP="00D36297">
      <w:pPr>
        <w:jc w:val="both"/>
        <w:rPr>
          <w:rFonts w:ascii="Arial" w:hAnsi="Arial" w:cs="Arial"/>
          <w:b/>
          <w:i/>
          <w:sz w:val="24"/>
          <w:szCs w:val="24"/>
        </w:rPr>
      </w:pPr>
    </w:p>
    <w:p w14:paraId="13A5D189" w14:textId="78638416" w:rsidR="00D36297" w:rsidRDefault="00B86D08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La Constitución Política de los Estados Unidos Mexicanos, en el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 xml:space="preserve">tercer párrafo de su </w:t>
      </w:r>
      <w:r w:rsidR="00D36297" w:rsidRPr="00BA5650">
        <w:rPr>
          <w:rFonts w:ascii="Arial" w:hAnsi="Arial" w:cs="Arial"/>
          <w:sz w:val="24"/>
          <w:szCs w:val="24"/>
        </w:rPr>
        <w:t>artículo</w:t>
      </w:r>
      <w:r w:rsidRPr="00BA5650">
        <w:rPr>
          <w:rFonts w:ascii="Arial" w:hAnsi="Arial" w:cs="Arial"/>
          <w:sz w:val="24"/>
          <w:szCs w:val="24"/>
        </w:rPr>
        <w:t xml:space="preserve"> 1°, establece que:</w:t>
      </w:r>
    </w:p>
    <w:p w14:paraId="1487120F" w14:textId="77777777" w:rsidR="00BA5650" w:rsidRPr="00BA5650" w:rsidRDefault="00BA5650" w:rsidP="00D36297">
      <w:pPr>
        <w:jc w:val="both"/>
        <w:rPr>
          <w:rFonts w:ascii="Arial" w:hAnsi="Arial" w:cs="Arial"/>
          <w:sz w:val="24"/>
          <w:szCs w:val="24"/>
        </w:rPr>
      </w:pPr>
    </w:p>
    <w:p w14:paraId="09962DB6" w14:textId="53156D05" w:rsidR="0083701E" w:rsidRPr="00BA5650" w:rsidRDefault="0083701E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 xml:space="preserve"> </w:t>
      </w:r>
      <w:r w:rsidR="00D36297" w:rsidRPr="00BA5650">
        <w:rPr>
          <w:rFonts w:ascii="Arial" w:hAnsi="Arial" w:cs="Arial"/>
          <w:sz w:val="24"/>
          <w:szCs w:val="24"/>
        </w:rPr>
        <w:t>“T</w:t>
      </w:r>
      <w:r w:rsidRPr="00BA5650">
        <w:rPr>
          <w:rFonts w:ascii="Arial" w:hAnsi="Arial" w:cs="Arial"/>
          <w:sz w:val="24"/>
          <w:szCs w:val="24"/>
        </w:rPr>
        <w:t>odas las autoridades</w:t>
      </w:r>
      <w:r w:rsidR="00D109CC">
        <w:rPr>
          <w:rFonts w:ascii="Arial" w:hAnsi="Arial" w:cs="Arial"/>
          <w:sz w:val="24"/>
          <w:szCs w:val="24"/>
        </w:rPr>
        <w:t>,</w:t>
      </w:r>
      <w:r w:rsidRPr="00BA5650">
        <w:rPr>
          <w:rFonts w:ascii="Arial" w:hAnsi="Arial" w:cs="Arial"/>
          <w:sz w:val="24"/>
          <w:szCs w:val="24"/>
        </w:rPr>
        <w:t xml:space="preserve"> en el ámbito de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="00D109CC">
        <w:rPr>
          <w:rFonts w:ascii="Arial" w:hAnsi="Arial" w:cs="Arial"/>
          <w:sz w:val="24"/>
          <w:szCs w:val="24"/>
        </w:rPr>
        <w:t>sus competencias, tienen la obligación de</w:t>
      </w:r>
      <w:r w:rsidRPr="00BA5650">
        <w:rPr>
          <w:rFonts w:ascii="Arial" w:hAnsi="Arial" w:cs="Arial"/>
          <w:sz w:val="24"/>
          <w:szCs w:val="24"/>
        </w:rPr>
        <w:t xml:space="preserve"> promover</w:t>
      </w:r>
      <w:r w:rsidR="00D109CC">
        <w:rPr>
          <w:rFonts w:ascii="Arial" w:hAnsi="Arial" w:cs="Arial"/>
          <w:sz w:val="24"/>
          <w:szCs w:val="24"/>
        </w:rPr>
        <w:t>,</w:t>
      </w:r>
      <w:r w:rsidRPr="00BA5650">
        <w:rPr>
          <w:rFonts w:ascii="Arial" w:hAnsi="Arial" w:cs="Arial"/>
          <w:sz w:val="24"/>
          <w:szCs w:val="24"/>
        </w:rPr>
        <w:t xml:space="preserve"> respetar</w:t>
      </w:r>
      <w:r w:rsidR="00D109CC">
        <w:rPr>
          <w:rFonts w:ascii="Arial" w:hAnsi="Arial" w:cs="Arial"/>
          <w:sz w:val="24"/>
          <w:szCs w:val="24"/>
        </w:rPr>
        <w:t>,</w:t>
      </w:r>
      <w:r w:rsidRPr="00BA5650">
        <w:rPr>
          <w:rFonts w:ascii="Arial" w:hAnsi="Arial" w:cs="Arial"/>
          <w:sz w:val="24"/>
          <w:szCs w:val="24"/>
        </w:rPr>
        <w:t xml:space="preserve"> proteger y garantizar </w:t>
      </w:r>
      <w:r w:rsidRPr="00D109CC">
        <w:rPr>
          <w:rFonts w:ascii="Arial" w:hAnsi="Arial" w:cs="Arial"/>
          <w:b/>
          <w:sz w:val="24"/>
          <w:szCs w:val="24"/>
        </w:rPr>
        <w:t>los derechos</w:t>
      </w:r>
      <w:r w:rsidR="00D36297" w:rsidRPr="00D109CC">
        <w:rPr>
          <w:rFonts w:ascii="Arial" w:hAnsi="Arial" w:cs="Arial"/>
          <w:b/>
          <w:sz w:val="24"/>
          <w:szCs w:val="24"/>
        </w:rPr>
        <w:t xml:space="preserve"> </w:t>
      </w:r>
      <w:r w:rsidRPr="00D109CC">
        <w:rPr>
          <w:rFonts w:ascii="Arial" w:hAnsi="Arial" w:cs="Arial"/>
          <w:b/>
          <w:sz w:val="24"/>
          <w:szCs w:val="24"/>
        </w:rPr>
        <w:t>humanos</w:t>
      </w:r>
      <w:r w:rsidRPr="00BA5650">
        <w:rPr>
          <w:rFonts w:ascii="Arial" w:hAnsi="Arial" w:cs="Arial"/>
          <w:sz w:val="24"/>
          <w:szCs w:val="24"/>
        </w:rPr>
        <w:t xml:space="preserve"> de conformidad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los principios de universalidad</w:t>
      </w:r>
      <w:r w:rsidR="00D109CC">
        <w:rPr>
          <w:rFonts w:ascii="Arial" w:hAnsi="Arial" w:cs="Arial"/>
          <w:sz w:val="24"/>
          <w:szCs w:val="24"/>
        </w:rPr>
        <w:t>,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interdependencia</w:t>
      </w:r>
      <w:r w:rsidR="00D109CC">
        <w:rPr>
          <w:rFonts w:ascii="Arial" w:hAnsi="Arial" w:cs="Arial"/>
          <w:sz w:val="24"/>
          <w:szCs w:val="24"/>
        </w:rPr>
        <w:t>,</w:t>
      </w:r>
      <w:r w:rsidRPr="00BA5650">
        <w:rPr>
          <w:rFonts w:ascii="Arial" w:hAnsi="Arial" w:cs="Arial"/>
          <w:sz w:val="24"/>
          <w:szCs w:val="24"/>
        </w:rPr>
        <w:t xml:space="preserve"> indivisibilidad y progresividad</w:t>
      </w:r>
      <w:r w:rsidR="00D109CC">
        <w:rPr>
          <w:rFonts w:ascii="Arial" w:hAnsi="Arial" w:cs="Arial"/>
          <w:sz w:val="24"/>
          <w:szCs w:val="24"/>
        </w:rPr>
        <w:t>.</w:t>
      </w:r>
      <w:r w:rsidRPr="00BA5650">
        <w:rPr>
          <w:rFonts w:ascii="Arial" w:hAnsi="Arial" w:cs="Arial"/>
          <w:sz w:val="24"/>
          <w:szCs w:val="24"/>
        </w:rPr>
        <w:t xml:space="preserve"> En consecuencia, el Estado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="00D109CC">
        <w:rPr>
          <w:rFonts w:ascii="Arial" w:hAnsi="Arial" w:cs="Arial"/>
          <w:sz w:val="24"/>
          <w:szCs w:val="24"/>
        </w:rPr>
        <w:t>deberá</w:t>
      </w:r>
      <w:r w:rsidRPr="00BA5650">
        <w:rPr>
          <w:rFonts w:ascii="Arial" w:hAnsi="Arial" w:cs="Arial"/>
          <w:sz w:val="24"/>
          <w:szCs w:val="24"/>
        </w:rPr>
        <w:t xml:space="preserve"> prevenir</w:t>
      </w:r>
      <w:r w:rsidR="00D109CC">
        <w:rPr>
          <w:rFonts w:ascii="Arial" w:hAnsi="Arial" w:cs="Arial"/>
          <w:sz w:val="24"/>
          <w:szCs w:val="24"/>
        </w:rPr>
        <w:t>,</w:t>
      </w:r>
      <w:r w:rsidRPr="00BA5650">
        <w:rPr>
          <w:rFonts w:ascii="Arial" w:hAnsi="Arial" w:cs="Arial"/>
          <w:sz w:val="24"/>
          <w:szCs w:val="24"/>
        </w:rPr>
        <w:t xml:space="preserve"> investigar</w:t>
      </w:r>
      <w:r w:rsidR="00D109CC">
        <w:rPr>
          <w:rFonts w:ascii="Arial" w:hAnsi="Arial" w:cs="Arial"/>
          <w:sz w:val="24"/>
          <w:szCs w:val="24"/>
        </w:rPr>
        <w:t>,</w:t>
      </w:r>
      <w:r w:rsidRPr="00BA5650">
        <w:rPr>
          <w:rFonts w:ascii="Arial" w:hAnsi="Arial" w:cs="Arial"/>
          <w:sz w:val="24"/>
          <w:szCs w:val="24"/>
        </w:rPr>
        <w:t xml:space="preserve"> sancionar y reparar las violaciones a los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="007E786B" w:rsidRPr="00BA5650">
        <w:rPr>
          <w:rFonts w:ascii="Arial" w:hAnsi="Arial" w:cs="Arial"/>
          <w:sz w:val="24"/>
          <w:szCs w:val="24"/>
        </w:rPr>
        <w:t>derechos humanos, en los términos</w:t>
      </w:r>
      <w:r w:rsidRPr="00BA5650">
        <w:rPr>
          <w:rFonts w:ascii="Arial" w:hAnsi="Arial" w:cs="Arial"/>
          <w:sz w:val="24"/>
          <w:szCs w:val="24"/>
        </w:rPr>
        <w:t xml:space="preserve"> que establezca la ley</w:t>
      </w:r>
      <w:r w:rsidR="00D109CC">
        <w:rPr>
          <w:rFonts w:ascii="Arial" w:hAnsi="Arial" w:cs="Arial"/>
          <w:sz w:val="24"/>
          <w:szCs w:val="24"/>
        </w:rPr>
        <w:t>”.</w:t>
      </w:r>
    </w:p>
    <w:p w14:paraId="61644780" w14:textId="77777777" w:rsidR="0083701E" w:rsidRPr="00BA5650" w:rsidRDefault="0083701E" w:rsidP="00D36297">
      <w:pPr>
        <w:jc w:val="both"/>
        <w:rPr>
          <w:rFonts w:ascii="Arial" w:hAnsi="Arial" w:cs="Arial"/>
          <w:sz w:val="24"/>
          <w:szCs w:val="24"/>
        </w:rPr>
      </w:pPr>
    </w:p>
    <w:p w14:paraId="68D33A8F" w14:textId="78043C8B" w:rsidR="0083701E" w:rsidRPr="00BA5650" w:rsidRDefault="007E786B" w:rsidP="00D36297">
      <w:pPr>
        <w:jc w:val="both"/>
        <w:rPr>
          <w:rFonts w:ascii="Arial" w:hAnsi="Arial" w:cs="Arial"/>
          <w:i/>
          <w:sz w:val="24"/>
          <w:szCs w:val="24"/>
        </w:rPr>
      </w:pPr>
      <w:r w:rsidRPr="00BA5650">
        <w:rPr>
          <w:rFonts w:ascii="Arial" w:hAnsi="Arial" w:cs="Arial"/>
          <w:i/>
          <w:sz w:val="24"/>
          <w:szCs w:val="24"/>
        </w:rPr>
        <w:t>Igualmente</w:t>
      </w:r>
      <w:r w:rsidR="0083701E" w:rsidRPr="00BA5650">
        <w:rPr>
          <w:rFonts w:ascii="Arial" w:hAnsi="Arial" w:cs="Arial"/>
          <w:i/>
          <w:sz w:val="24"/>
          <w:szCs w:val="24"/>
        </w:rPr>
        <w:t xml:space="preserve">, en su </w:t>
      </w:r>
      <w:r w:rsidRPr="00BA5650">
        <w:rPr>
          <w:rFonts w:ascii="Arial" w:hAnsi="Arial" w:cs="Arial"/>
          <w:i/>
          <w:sz w:val="24"/>
          <w:szCs w:val="24"/>
        </w:rPr>
        <w:t>artículo 4°</w:t>
      </w:r>
      <w:r w:rsidR="0083701E" w:rsidRPr="00BA5650">
        <w:rPr>
          <w:rFonts w:ascii="Arial" w:hAnsi="Arial" w:cs="Arial"/>
          <w:i/>
          <w:sz w:val="24"/>
          <w:szCs w:val="24"/>
        </w:rPr>
        <w:t xml:space="preserve"> párrafo tercero</w:t>
      </w:r>
      <w:r w:rsidR="00D109CC">
        <w:rPr>
          <w:rFonts w:ascii="Arial" w:hAnsi="Arial" w:cs="Arial"/>
          <w:i/>
          <w:sz w:val="24"/>
          <w:szCs w:val="24"/>
        </w:rPr>
        <w:t>,</w:t>
      </w:r>
      <w:r w:rsidR="0083701E" w:rsidRPr="00BA5650">
        <w:rPr>
          <w:rFonts w:ascii="Arial" w:hAnsi="Arial" w:cs="Arial"/>
          <w:i/>
          <w:sz w:val="24"/>
          <w:szCs w:val="24"/>
        </w:rPr>
        <w:t xml:space="preserve"> la Carta Magna establece</w:t>
      </w:r>
      <w:r w:rsidRPr="00BA5650">
        <w:rPr>
          <w:rFonts w:ascii="Arial" w:hAnsi="Arial" w:cs="Arial"/>
          <w:i/>
          <w:sz w:val="24"/>
          <w:szCs w:val="24"/>
        </w:rPr>
        <w:t xml:space="preserve">: Toda </w:t>
      </w:r>
      <w:r w:rsidR="0083701E" w:rsidRPr="00BA5650">
        <w:rPr>
          <w:rFonts w:ascii="Arial" w:hAnsi="Arial" w:cs="Arial"/>
          <w:i/>
          <w:sz w:val="24"/>
          <w:szCs w:val="24"/>
        </w:rPr>
        <w:t xml:space="preserve"> persona tiene derecho a una alimentación nutritiva, suficiente y de calidad,</w:t>
      </w:r>
      <w:r w:rsidRPr="00BA5650">
        <w:rPr>
          <w:rFonts w:ascii="Arial" w:hAnsi="Arial" w:cs="Arial"/>
          <w:i/>
          <w:sz w:val="24"/>
          <w:szCs w:val="24"/>
        </w:rPr>
        <w:t xml:space="preserve"> </w:t>
      </w:r>
      <w:r w:rsidR="0083701E" w:rsidRPr="00BA5650">
        <w:rPr>
          <w:rFonts w:ascii="Arial" w:hAnsi="Arial" w:cs="Arial"/>
          <w:i/>
          <w:sz w:val="24"/>
          <w:szCs w:val="24"/>
        </w:rPr>
        <w:t>puntualizando la obligación del Estado de garantizar ese derecho</w:t>
      </w:r>
      <w:r w:rsidRPr="00BA5650">
        <w:rPr>
          <w:rFonts w:ascii="Arial" w:hAnsi="Arial" w:cs="Arial"/>
          <w:sz w:val="24"/>
          <w:szCs w:val="24"/>
        </w:rPr>
        <w:t>.</w:t>
      </w:r>
    </w:p>
    <w:p w14:paraId="0A7A622F" w14:textId="77777777" w:rsidR="0083701E" w:rsidRPr="00BA5650" w:rsidRDefault="0083701E" w:rsidP="00D36297">
      <w:pPr>
        <w:jc w:val="both"/>
        <w:rPr>
          <w:rFonts w:ascii="Arial" w:hAnsi="Arial" w:cs="Arial"/>
          <w:sz w:val="24"/>
          <w:szCs w:val="24"/>
        </w:rPr>
      </w:pPr>
    </w:p>
    <w:p w14:paraId="0B97E342" w14:textId="721991E7" w:rsidR="0083701E" w:rsidRPr="00BA5650" w:rsidRDefault="0083701E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lastRenderedPageBreak/>
        <w:t>Como sabemos, la leche materna es el alimento ideal para el</w:t>
      </w:r>
      <w:r w:rsidR="007E786B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crecimiento y el desarrollo sano de los bebes, con repercusiones</w:t>
      </w:r>
      <w:r w:rsidR="007E786B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importantes en la salud de las madres.</w:t>
      </w:r>
    </w:p>
    <w:p w14:paraId="5CF61BF0" w14:textId="77777777" w:rsidR="0083701E" w:rsidRPr="00BA5650" w:rsidRDefault="0083701E" w:rsidP="00D36297">
      <w:pPr>
        <w:jc w:val="both"/>
        <w:rPr>
          <w:rFonts w:ascii="Arial" w:hAnsi="Arial" w:cs="Arial"/>
          <w:sz w:val="24"/>
          <w:szCs w:val="24"/>
        </w:rPr>
      </w:pPr>
    </w:p>
    <w:p w14:paraId="11BFFE46" w14:textId="6CB33B68" w:rsidR="0083701E" w:rsidRPr="00BA5650" w:rsidRDefault="0083701E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 xml:space="preserve">Diversos Estudios </w:t>
      </w:r>
      <w:r w:rsidR="007E786B" w:rsidRPr="00BA5650">
        <w:rPr>
          <w:rFonts w:ascii="Arial" w:hAnsi="Arial" w:cs="Arial"/>
          <w:sz w:val="24"/>
          <w:szCs w:val="24"/>
        </w:rPr>
        <w:t>científicos</w:t>
      </w:r>
      <w:r w:rsidRPr="00BA5650">
        <w:rPr>
          <w:rFonts w:ascii="Arial" w:hAnsi="Arial" w:cs="Arial"/>
          <w:sz w:val="24"/>
          <w:szCs w:val="24"/>
        </w:rPr>
        <w:t xml:space="preserve"> han revelado que la lactancia materna</w:t>
      </w:r>
      <w:r w:rsidR="007E786B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exclusiva durante los primeros 6 meses de vida del</w:t>
      </w:r>
    </w:p>
    <w:p w14:paraId="0D8A885E" w14:textId="77777777" w:rsidR="0083701E" w:rsidRPr="00D36297" w:rsidRDefault="0083701E" w:rsidP="00D36297">
      <w:pPr>
        <w:jc w:val="both"/>
        <w:rPr>
          <w:rFonts w:ascii="Arial" w:hAnsi="Arial" w:cs="Arial"/>
        </w:rPr>
      </w:pPr>
    </w:p>
    <w:p w14:paraId="169E35D3" w14:textId="77777777" w:rsidR="0083701E" w:rsidRPr="00BA5650" w:rsidRDefault="0083701E" w:rsidP="007E786B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BA5650">
        <w:rPr>
          <w:rFonts w:ascii="Arial" w:hAnsi="Arial" w:cs="Arial"/>
          <w:sz w:val="24"/>
          <w:szCs w:val="24"/>
        </w:rPr>
        <w:t>bebe</w:t>
      </w:r>
      <w:proofErr w:type="gramEnd"/>
      <w:r w:rsidRPr="00BA5650">
        <w:rPr>
          <w:rFonts w:ascii="Arial" w:hAnsi="Arial" w:cs="Arial"/>
          <w:sz w:val="24"/>
          <w:szCs w:val="24"/>
        </w:rPr>
        <w:t>, es la forma de alimentación óptima para los lactantes.</w:t>
      </w:r>
    </w:p>
    <w:p w14:paraId="4E83918E" w14:textId="77777777" w:rsidR="0083701E" w:rsidRPr="00D36297" w:rsidRDefault="0083701E" w:rsidP="00D36297">
      <w:pPr>
        <w:jc w:val="both"/>
        <w:rPr>
          <w:rFonts w:ascii="Arial" w:hAnsi="Arial" w:cs="Arial"/>
        </w:rPr>
      </w:pPr>
    </w:p>
    <w:p w14:paraId="2B6008F8" w14:textId="42B4B000" w:rsidR="0083701E" w:rsidRPr="00BA5650" w:rsidRDefault="0083701E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Posteriormente deben empezar a recibir alimentos</w:t>
      </w:r>
      <w:r w:rsidR="007E786B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 xml:space="preserve">complementarios, sin abandonar la lactancia materna </w:t>
      </w:r>
      <w:r w:rsidR="007E786B" w:rsidRPr="00BA5650">
        <w:rPr>
          <w:rFonts w:ascii="Arial" w:hAnsi="Arial" w:cs="Arial"/>
          <w:sz w:val="24"/>
          <w:szCs w:val="24"/>
        </w:rPr>
        <w:t>mínimo</w:t>
      </w:r>
      <w:r w:rsidRPr="00BA5650">
        <w:rPr>
          <w:rFonts w:ascii="Arial" w:hAnsi="Arial" w:cs="Arial"/>
          <w:sz w:val="24"/>
          <w:szCs w:val="24"/>
        </w:rPr>
        <w:t xml:space="preserve"> hasta los</w:t>
      </w:r>
      <w:r w:rsidR="007E786B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 xml:space="preserve">2 años de edad, pudiendo continuar si la madre y el lactante </w:t>
      </w:r>
      <w:r w:rsidR="007E786B" w:rsidRPr="00BA5650">
        <w:rPr>
          <w:rFonts w:ascii="Arial" w:hAnsi="Arial" w:cs="Arial"/>
          <w:sz w:val="24"/>
          <w:szCs w:val="24"/>
        </w:rPr>
        <w:t>así</w:t>
      </w:r>
      <w:r w:rsidRPr="00BA5650">
        <w:rPr>
          <w:rFonts w:ascii="Arial" w:hAnsi="Arial" w:cs="Arial"/>
          <w:sz w:val="24"/>
          <w:szCs w:val="24"/>
        </w:rPr>
        <w:t xml:space="preserve"> lo</w:t>
      </w:r>
      <w:r w:rsidR="007E786B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desean hasta conseguir un destete natural.</w:t>
      </w:r>
    </w:p>
    <w:p w14:paraId="1E44C965" w14:textId="77777777" w:rsidR="0083701E" w:rsidRPr="00BA5650" w:rsidRDefault="0083701E" w:rsidP="00D36297">
      <w:pPr>
        <w:jc w:val="both"/>
        <w:rPr>
          <w:rFonts w:ascii="Arial" w:hAnsi="Arial" w:cs="Arial"/>
          <w:sz w:val="24"/>
          <w:szCs w:val="24"/>
        </w:rPr>
      </w:pPr>
    </w:p>
    <w:p w14:paraId="3444F281" w14:textId="3DF41051" w:rsidR="00412BB9" w:rsidRDefault="00412BB9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Para que las madres puedan iniciar y mantener la lactancia materna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exclusiva durante los primeros 6 meses de vida del bebe, la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Organización Mundial de la Salud (OMS) y el Fondo de las Naciones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Unidas para la Infancia (UNICEF) recomiendan:</w:t>
      </w:r>
    </w:p>
    <w:p w14:paraId="09E3B7AC" w14:textId="77777777" w:rsidR="00BA5650" w:rsidRPr="00BA5650" w:rsidRDefault="00BA5650" w:rsidP="00D36297">
      <w:pPr>
        <w:jc w:val="both"/>
        <w:rPr>
          <w:rFonts w:ascii="Arial" w:hAnsi="Arial" w:cs="Arial"/>
          <w:sz w:val="24"/>
          <w:szCs w:val="24"/>
        </w:rPr>
      </w:pPr>
    </w:p>
    <w:p w14:paraId="5417FD5A" w14:textId="77777777" w:rsidR="00412BB9" w:rsidRPr="00BA5650" w:rsidRDefault="00412BB9" w:rsidP="00BA56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Que la lactancia se inicie en la primera hora de vida;</w:t>
      </w:r>
    </w:p>
    <w:p w14:paraId="667FFD1B" w14:textId="30C5DD5C" w:rsidR="00412BB9" w:rsidRPr="00BA5650" w:rsidRDefault="00412BB9" w:rsidP="00BA56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Que el lactante solo reciba leche materna, sin ningún otro</w:t>
      </w:r>
      <w:r w:rsid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alimento ni bebida, ni siquiera agua;</w:t>
      </w:r>
    </w:p>
    <w:p w14:paraId="31C9EF8F" w14:textId="77777777" w:rsidR="00BA5650" w:rsidRPr="00BA5650" w:rsidRDefault="00412BB9" w:rsidP="00BA56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Que la lactancia se haga a demanda, es</w:t>
      </w:r>
    </w:p>
    <w:p w14:paraId="16E6BB0B" w14:textId="2AF81253" w:rsidR="00412BB9" w:rsidRPr="00BA5650" w:rsidRDefault="00D36297" w:rsidP="00BA56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 xml:space="preserve"> </w:t>
      </w:r>
      <w:r w:rsidR="00412BB9" w:rsidRPr="00BA5650">
        <w:rPr>
          <w:rFonts w:ascii="Arial" w:hAnsi="Arial" w:cs="Arial"/>
          <w:sz w:val="24"/>
          <w:szCs w:val="24"/>
        </w:rPr>
        <w:t xml:space="preserve">decir, </w:t>
      </w:r>
      <w:r w:rsidR="00412BB9" w:rsidRPr="00BA5650">
        <w:rPr>
          <w:rFonts w:ascii="Arial" w:hAnsi="Arial" w:cs="Arial"/>
          <w:b/>
          <w:sz w:val="24"/>
          <w:szCs w:val="24"/>
        </w:rPr>
        <w:t>con la frecuencia que quiera el niño, tanto de día como</w:t>
      </w:r>
      <w:r w:rsidRPr="00BA5650">
        <w:rPr>
          <w:rFonts w:ascii="Arial" w:hAnsi="Arial" w:cs="Arial"/>
          <w:b/>
          <w:sz w:val="24"/>
          <w:szCs w:val="24"/>
        </w:rPr>
        <w:t xml:space="preserve"> </w:t>
      </w:r>
      <w:r w:rsidR="00412BB9" w:rsidRPr="00BA5650">
        <w:rPr>
          <w:rFonts w:ascii="Arial" w:hAnsi="Arial" w:cs="Arial"/>
          <w:b/>
          <w:sz w:val="24"/>
          <w:szCs w:val="24"/>
        </w:rPr>
        <w:t>de noche.</w:t>
      </w:r>
    </w:p>
    <w:p w14:paraId="119F8679" w14:textId="1A2CF480" w:rsidR="00412BB9" w:rsidRDefault="00412BB9" w:rsidP="00BA565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 xml:space="preserve">Que no </w:t>
      </w:r>
      <w:r w:rsidR="00D109CC">
        <w:rPr>
          <w:rFonts w:ascii="Arial" w:hAnsi="Arial" w:cs="Arial"/>
          <w:sz w:val="24"/>
          <w:szCs w:val="24"/>
        </w:rPr>
        <w:t>se utilicen biberones, tetinas ni</w:t>
      </w:r>
      <w:r w:rsidRPr="00BA5650">
        <w:rPr>
          <w:rFonts w:ascii="Arial" w:hAnsi="Arial" w:cs="Arial"/>
          <w:sz w:val="24"/>
          <w:szCs w:val="24"/>
        </w:rPr>
        <w:t xml:space="preserve"> chupetes.</w:t>
      </w:r>
    </w:p>
    <w:p w14:paraId="7748EBA5" w14:textId="77777777" w:rsidR="00BA5650" w:rsidRPr="00BA5650" w:rsidRDefault="00BA5650" w:rsidP="00BA5650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C0005B" w14:textId="44C7D56A" w:rsidR="00412BB9" w:rsidRPr="00BA5650" w:rsidRDefault="00412BB9" w:rsidP="007E786B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La leche materna es la primera comida natural para los BEBES</w:t>
      </w:r>
      <w:r w:rsidR="00D36297" w:rsidRPr="00BA5650">
        <w:rPr>
          <w:rFonts w:ascii="Arial" w:hAnsi="Arial" w:cs="Arial"/>
          <w:sz w:val="24"/>
          <w:szCs w:val="24"/>
        </w:rPr>
        <w:t>.</w:t>
      </w:r>
      <w:r w:rsidR="007E786B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Aporta toda la energía y los nutrientes que el niño necesita en sus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primeros meses de vida, fomenta el desarrollo sensorial y cognitivo, y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protege al niño de las enfermedades infecciosas y las enfermedades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crónicas. La lactancia materna exclusiva, reduce la mortalidad del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lactante por enfermedades frecuentes en la infancia, tales como la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 xml:space="preserve">diarrea o la </w:t>
      </w:r>
      <w:r w:rsidR="00D36297" w:rsidRPr="00BA5650">
        <w:rPr>
          <w:rFonts w:ascii="Arial" w:hAnsi="Arial" w:cs="Arial"/>
          <w:sz w:val="24"/>
          <w:szCs w:val="24"/>
        </w:rPr>
        <w:t>neumonía</w:t>
      </w:r>
      <w:r w:rsidRPr="00BA5650">
        <w:rPr>
          <w:rFonts w:ascii="Arial" w:hAnsi="Arial" w:cs="Arial"/>
          <w:sz w:val="24"/>
          <w:szCs w:val="24"/>
        </w:rPr>
        <w:t>, ayuda a una recuperación más rápida de las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enfermedades y reduce el riesgo de muerte súbita.</w:t>
      </w:r>
    </w:p>
    <w:p w14:paraId="5F94F347" w14:textId="69EE036A" w:rsidR="00940DA7" w:rsidRPr="00D36297" w:rsidRDefault="00412BB9" w:rsidP="00D36297">
      <w:pPr>
        <w:spacing w:line="276" w:lineRule="auto"/>
        <w:jc w:val="both"/>
        <w:rPr>
          <w:rFonts w:ascii="Arial" w:hAnsi="Arial" w:cs="Arial"/>
        </w:rPr>
      </w:pPr>
      <w:r w:rsidRPr="00BA5650">
        <w:rPr>
          <w:rFonts w:ascii="Arial" w:hAnsi="Arial" w:cs="Arial"/>
          <w:sz w:val="24"/>
          <w:szCs w:val="24"/>
        </w:rPr>
        <w:t>Es tan importante el tema al que nos referimos que, del 1 al 7 de agosto de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cada año, se celebra en más de 170 países la Semana Mundial de la Lactancia</w:t>
      </w:r>
      <w:r w:rsidR="00940DA7" w:rsidRPr="00BA5650">
        <w:rPr>
          <w:rFonts w:ascii="Arial" w:hAnsi="Arial" w:cs="Arial"/>
          <w:sz w:val="24"/>
          <w:szCs w:val="24"/>
        </w:rPr>
        <w:t xml:space="preserve"> Materna, (instaurada oficialmente en 1992) y destinada a fomentar la lactancia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="00940DA7" w:rsidRPr="00BA5650">
        <w:rPr>
          <w:rFonts w:ascii="Arial" w:hAnsi="Arial" w:cs="Arial"/>
          <w:sz w:val="24"/>
          <w:szCs w:val="24"/>
        </w:rPr>
        <w:t>materna, o natural, y a mejorar la salud de los bebés de todo el mundo</w:t>
      </w:r>
      <w:r w:rsidR="00940DA7" w:rsidRPr="00D36297">
        <w:rPr>
          <w:rFonts w:ascii="Arial" w:hAnsi="Arial" w:cs="Arial"/>
        </w:rPr>
        <w:t>.</w:t>
      </w:r>
    </w:p>
    <w:p w14:paraId="7045E406" w14:textId="77777777" w:rsidR="00940DA7" w:rsidRPr="00D36297" w:rsidRDefault="00940DA7" w:rsidP="00D36297">
      <w:pPr>
        <w:spacing w:line="276" w:lineRule="auto"/>
        <w:jc w:val="both"/>
        <w:rPr>
          <w:rFonts w:ascii="Arial" w:hAnsi="Arial" w:cs="Arial"/>
        </w:rPr>
      </w:pPr>
    </w:p>
    <w:p w14:paraId="0C283428" w14:textId="2E3340E8" w:rsidR="00940DA7" w:rsidRPr="00BA5650" w:rsidRDefault="00940DA7" w:rsidP="00D362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En este sentido, la lactancia materna es considerado como un derecho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fundamental, universal, imprescriptible e inalienable de las niñas, niños y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mujeres, constituye un proceso en el cual el Estado y los sectores público,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privado y la Sociedad Civil tienen la obligación de proveer su protección, apoyo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y promoción a efecto de garantizar la alimentación adecuada, el crecimiento y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desarrollo integral de los lactantes, su salud y la de las propias madres</w:t>
      </w:r>
    </w:p>
    <w:p w14:paraId="7D659661" w14:textId="77777777" w:rsidR="00940DA7" w:rsidRPr="00BA5650" w:rsidRDefault="00940DA7" w:rsidP="00D36297">
      <w:pPr>
        <w:jc w:val="both"/>
        <w:rPr>
          <w:rFonts w:ascii="Arial" w:hAnsi="Arial" w:cs="Arial"/>
          <w:sz w:val="24"/>
          <w:szCs w:val="24"/>
        </w:rPr>
      </w:pPr>
    </w:p>
    <w:p w14:paraId="60493311" w14:textId="4DCC237A" w:rsidR="00940DA7" w:rsidRPr="00BA5650" w:rsidRDefault="00940DA7" w:rsidP="00D362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Es claro que Las mujeres tienen derecho a amamantar en privado o en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público y nadie, absolutamente nadie tiene derecho a hacerlas sentir mal,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avergonzadas, intimidadas, amenazadas, NI Humilladas por alimentar a sus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hijos.</w:t>
      </w:r>
    </w:p>
    <w:p w14:paraId="7338EBAA" w14:textId="77777777" w:rsidR="00940DA7" w:rsidRPr="00BA5650" w:rsidRDefault="00940DA7" w:rsidP="00D3629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E635907" w14:textId="43850823" w:rsidR="00940DA7" w:rsidRPr="00BA5650" w:rsidRDefault="00940DA7" w:rsidP="00D362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Cuando alguien discrimina, avergüenza o humilla a una madre que alimenta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a su hijo en un sitio público, porque no tuvo otra opción, es una evidente violencia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de género</w:t>
      </w:r>
      <w:r w:rsidR="00BA5650">
        <w:rPr>
          <w:rFonts w:ascii="Arial" w:hAnsi="Arial" w:cs="Arial"/>
          <w:sz w:val="24"/>
          <w:szCs w:val="24"/>
        </w:rPr>
        <w:t>.</w:t>
      </w:r>
    </w:p>
    <w:p w14:paraId="245B4679" w14:textId="77777777" w:rsidR="00940DA7" w:rsidRPr="00BA5650" w:rsidRDefault="00940DA7" w:rsidP="00D3629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33D18A" w14:textId="13C74419" w:rsidR="004B3DB4" w:rsidRPr="00BA5650" w:rsidRDefault="00940DA7" w:rsidP="00D362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Un lactante tiene derecho a ser alimentado cuando lo necesita. Lamentamos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que haga falta presentar una iniciativa de ley para proteger algo tan normal y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natural como es su alimentación y salud, pero a su vez estoy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="004B3DB4" w:rsidRPr="00BA5650">
        <w:rPr>
          <w:rFonts w:ascii="Arial" w:hAnsi="Arial" w:cs="Arial"/>
          <w:sz w:val="24"/>
          <w:szCs w:val="24"/>
        </w:rPr>
        <w:t xml:space="preserve">segura que todas las fuerzas políticas de esta </w:t>
      </w:r>
      <w:r w:rsidR="00D36297" w:rsidRPr="00BA5650">
        <w:rPr>
          <w:rFonts w:ascii="Arial" w:hAnsi="Arial" w:cs="Arial"/>
          <w:sz w:val="24"/>
          <w:szCs w:val="24"/>
        </w:rPr>
        <w:t>soberanía</w:t>
      </w:r>
      <w:r w:rsidR="004B3DB4" w:rsidRPr="00BA5650">
        <w:rPr>
          <w:rFonts w:ascii="Arial" w:hAnsi="Arial" w:cs="Arial"/>
          <w:sz w:val="24"/>
          <w:szCs w:val="24"/>
        </w:rPr>
        <w:t xml:space="preserve"> apoyaran la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="004B3DB4" w:rsidRPr="00BA5650">
        <w:rPr>
          <w:rFonts w:ascii="Arial" w:hAnsi="Arial" w:cs="Arial"/>
          <w:sz w:val="24"/>
          <w:szCs w:val="24"/>
        </w:rPr>
        <w:t>presente iniciativa</w:t>
      </w:r>
      <w:r w:rsidR="00D36297" w:rsidRPr="00BA5650">
        <w:rPr>
          <w:rFonts w:ascii="Arial" w:hAnsi="Arial" w:cs="Arial"/>
          <w:sz w:val="24"/>
          <w:szCs w:val="24"/>
        </w:rPr>
        <w:t>.</w:t>
      </w:r>
    </w:p>
    <w:p w14:paraId="09FA6611" w14:textId="77777777" w:rsidR="004B3DB4" w:rsidRPr="00BA5650" w:rsidRDefault="004B3DB4" w:rsidP="00D3629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E3F903" w14:textId="046817CD" w:rsidR="004B3DB4" w:rsidRPr="00BA5650" w:rsidRDefault="004B3DB4" w:rsidP="00D3629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En este sentido, se trata de la urgente necesidad de evitar los actos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discriminatorios y de violencia hacia las mujeres lactantes, la cual se manifiesta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tanto en lugares públicos como privados, produciendo secuelas en las victimas</w:t>
      </w:r>
      <w:r w:rsidR="00D36297" w:rsidRPr="00BA5650">
        <w:rPr>
          <w:rFonts w:ascii="Arial" w:hAnsi="Arial" w:cs="Arial"/>
          <w:sz w:val="24"/>
          <w:szCs w:val="24"/>
        </w:rPr>
        <w:t xml:space="preserve"> difíciles</w:t>
      </w:r>
      <w:r w:rsidRPr="00BA5650">
        <w:rPr>
          <w:rFonts w:ascii="Arial" w:hAnsi="Arial" w:cs="Arial"/>
          <w:sz w:val="24"/>
          <w:szCs w:val="24"/>
        </w:rPr>
        <w:t xml:space="preserve"> de superar, lo que provoca además una violencia psicológica hacia las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mujeres.</w:t>
      </w:r>
    </w:p>
    <w:p w14:paraId="16D4CFB8" w14:textId="77777777" w:rsidR="004B3DB4" w:rsidRPr="00BA5650" w:rsidRDefault="004B3DB4" w:rsidP="00D36297">
      <w:pPr>
        <w:jc w:val="both"/>
        <w:rPr>
          <w:rFonts w:ascii="Arial" w:hAnsi="Arial" w:cs="Arial"/>
          <w:sz w:val="24"/>
          <w:szCs w:val="24"/>
        </w:rPr>
      </w:pPr>
    </w:p>
    <w:p w14:paraId="6932E825" w14:textId="6195EF78" w:rsidR="004B3DB4" w:rsidRPr="00BA5650" w:rsidRDefault="004B3DB4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Es lamentable que en estos tiempos sigamos buscando la forma de hacer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frente a este tipo de problema, Debe seguir esta lucha incansable para lograr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con ello, el reconocimiento de nuestros derechos más fundamentales, como lo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es, el derecho de las mujeres a vivir una vida sin violencia</w:t>
      </w:r>
      <w:r w:rsidR="00BA5650">
        <w:rPr>
          <w:rFonts w:ascii="Arial" w:hAnsi="Arial" w:cs="Arial"/>
          <w:sz w:val="24"/>
          <w:szCs w:val="24"/>
        </w:rPr>
        <w:t>.</w:t>
      </w:r>
    </w:p>
    <w:p w14:paraId="1B4389A1" w14:textId="77777777" w:rsidR="007E786B" w:rsidRPr="00BA5650" w:rsidRDefault="007E786B" w:rsidP="00D36297">
      <w:pPr>
        <w:jc w:val="both"/>
        <w:rPr>
          <w:rFonts w:ascii="Arial" w:hAnsi="Arial" w:cs="Arial"/>
          <w:sz w:val="24"/>
          <w:szCs w:val="24"/>
        </w:rPr>
      </w:pPr>
    </w:p>
    <w:p w14:paraId="5010B6BE" w14:textId="77777777" w:rsidR="00BA5650" w:rsidRDefault="004B3DB4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En Yucatán tenemos la recién creada secretaria de la Mujer, que hacemos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votos porque se sume 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</w:p>
    <w:p w14:paraId="1B9CC025" w14:textId="77777777" w:rsidR="00BA5650" w:rsidRDefault="00BA5650" w:rsidP="00D36297">
      <w:pPr>
        <w:jc w:val="both"/>
        <w:rPr>
          <w:rFonts w:ascii="Arial" w:hAnsi="Arial" w:cs="Arial"/>
          <w:sz w:val="24"/>
          <w:szCs w:val="24"/>
        </w:rPr>
      </w:pPr>
    </w:p>
    <w:p w14:paraId="4683326A" w14:textId="2C3F834C" w:rsidR="004B3DB4" w:rsidRPr="00BA5650" w:rsidRDefault="004B3DB4" w:rsidP="00D36297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A5650">
        <w:rPr>
          <w:rFonts w:ascii="Arial" w:hAnsi="Arial" w:cs="Arial"/>
          <w:sz w:val="24"/>
          <w:szCs w:val="24"/>
        </w:rPr>
        <w:t>erradicar</w:t>
      </w:r>
      <w:proofErr w:type="gramEnd"/>
      <w:r w:rsidRPr="00BA5650">
        <w:rPr>
          <w:rFonts w:ascii="Arial" w:hAnsi="Arial" w:cs="Arial"/>
          <w:sz w:val="24"/>
          <w:szCs w:val="24"/>
        </w:rPr>
        <w:t xml:space="preserve"> los actos de violencia y actos discriminatorios contra las mujeres, no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tan solo yucatecas, sino de toda aquella mujer que se encuentre viviendo en el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estado de Yucatán</w:t>
      </w:r>
      <w:r w:rsidR="007E786B" w:rsidRPr="00BA5650">
        <w:rPr>
          <w:rFonts w:ascii="Arial" w:hAnsi="Arial" w:cs="Arial"/>
          <w:sz w:val="24"/>
          <w:szCs w:val="24"/>
        </w:rPr>
        <w:t>.</w:t>
      </w:r>
    </w:p>
    <w:p w14:paraId="090399F1" w14:textId="77777777" w:rsidR="007E786B" w:rsidRPr="00BA5650" w:rsidRDefault="007E786B" w:rsidP="00D36297">
      <w:pPr>
        <w:jc w:val="both"/>
        <w:rPr>
          <w:rFonts w:ascii="Arial" w:hAnsi="Arial" w:cs="Arial"/>
          <w:sz w:val="24"/>
          <w:szCs w:val="24"/>
        </w:rPr>
      </w:pPr>
    </w:p>
    <w:p w14:paraId="1901E419" w14:textId="77777777" w:rsidR="00D36297" w:rsidRPr="00BA5650" w:rsidRDefault="004B3DB4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Estoy segura compañeros que el poder legislativo se sumara a la lucha en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contra de la violencia hacia las mujeres por ejercer su derecho fundamental a la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lactancia materna</w:t>
      </w:r>
      <w:r w:rsidR="00D36297" w:rsidRPr="00BA5650">
        <w:rPr>
          <w:rFonts w:ascii="Arial" w:hAnsi="Arial" w:cs="Arial"/>
          <w:sz w:val="24"/>
          <w:szCs w:val="24"/>
        </w:rPr>
        <w:t>.</w:t>
      </w:r>
    </w:p>
    <w:p w14:paraId="1E726263" w14:textId="77777777" w:rsidR="007E786B" w:rsidRPr="00BA5650" w:rsidRDefault="007E786B" w:rsidP="00D36297">
      <w:pPr>
        <w:jc w:val="both"/>
        <w:rPr>
          <w:rFonts w:ascii="Arial" w:hAnsi="Arial" w:cs="Arial"/>
          <w:sz w:val="24"/>
          <w:szCs w:val="24"/>
        </w:rPr>
      </w:pPr>
    </w:p>
    <w:p w14:paraId="6087353E" w14:textId="1E9AF63A" w:rsidR="00FD46F5" w:rsidRPr="00BA5650" w:rsidRDefault="00FD46F5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 xml:space="preserve"> En tal virtud, el objeto primordial de la adi</w:t>
      </w:r>
      <w:r w:rsidR="00D36297" w:rsidRPr="00BA5650">
        <w:rPr>
          <w:rFonts w:ascii="Arial" w:hAnsi="Arial" w:cs="Arial"/>
          <w:sz w:val="24"/>
          <w:szCs w:val="24"/>
        </w:rPr>
        <w:t xml:space="preserve">ción Y reforma a la fracción IV </w:t>
      </w:r>
      <w:r w:rsidRPr="00BA5650">
        <w:rPr>
          <w:rFonts w:ascii="Arial" w:hAnsi="Arial" w:cs="Arial"/>
          <w:sz w:val="24"/>
          <w:szCs w:val="24"/>
        </w:rPr>
        <w:t>del</w:t>
      </w:r>
      <w:r w:rsidR="00D36297" w:rsidRPr="00BA5650">
        <w:rPr>
          <w:rFonts w:ascii="Arial" w:hAnsi="Arial" w:cs="Arial"/>
          <w:sz w:val="24"/>
          <w:szCs w:val="24"/>
        </w:rPr>
        <w:t xml:space="preserve"> artículo</w:t>
      </w:r>
      <w:r w:rsidRPr="00BA5650">
        <w:rPr>
          <w:rFonts w:ascii="Arial" w:hAnsi="Arial" w:cs="Arial"/>
          <w:sz w:val="24"/>
          <w:szCs w:val="24"/>
        </w:rPr>
        <w:t xml:space="preserve"> 7 de la Ley de Acceso de las Mujeres a una Vida Libre de Violencia del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Estado de Yucatán es precisamente establecer las bases para la prevención</w:t>
      </w:r>
      <w:r w:rsidR="00AC7C9E">
        <w:rPr>
          <w:rFonts w:ascii="Arial" w:hAnsi="Arial" w:cs="Arial"/>
          <w:sz w:val="24"/>
          <w:szCs w:val="24"/>
        </w:rPr>
        <w:t xml:space="preserve">, erradicación </w:t>
      </w:r>
      <w:r w:rsidR="00D36297" w:rsidRPr="00BA5650">
        <w:rPr>
          <w:rFonts w:ascii="Arial" w:hAnsi="Arial" w:cs="Arial"/>
          <w:sz w:val="24"/>
          <w:szCs w:val="24"/>
        </w:rPr>
        <w:t xml:space="preserve"> d</w:t>
      </w:r>
      <w:r w:rsidRPr="00BA5650">
        <w:rPr>
          <w:rFonts w:ascii="Arial" w:hAnsi="Arial" w:cs="Arial"/>
          <w:sz w:val="24"/>
          <w:szCs w:val="24"/>
        </w:rPr>
        <w:t>e la violencia y discriminación que se pretenda realizar en contra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de toda mujer a quien se le impida amamantar a su bebe en cualquier lugar</w:t>
      </w:r>
      <w:r w:rsidR="007E786B" w:rsidRPr="00BA5650">
        <w:rPr>
          <w:rFonts w:ascii="Arial" w:hAnsi="Arial" w:cs="Arial"/>
          <w:sz w:val="24"/>
          <w:szCs w:val="24"/>
        </w:rPr>
        <w:t xml:space="preserve"> público, </w:t>
      </w:r>
      <w:r w:rsidRPr="00BA5650">
        <w:rPr>
          <w:rFonts w:ascii="Arial" w:hAnsi="Arial" w:cs="Arial"/>
          <w:sz w:val="24"/>
          <w:szCs w:val="24"/>
        </w:rPr>
        <w:t>priv</w:t>
      </w:r>
      <w:r w:rsidR="00AC7C9E">
        <w:rPr>
          <w:rFonts w:ascii="Arial" w:hAnsi="Arial" w:cs="Arial"/>
          <w:sz w:val="24"/>
          <w:szCs w:val="24"/>
        </w:rPr>
        <w:t>ado o en su centro de trabajo; y</w:t>
      </w:r>
      <w:r w:rsidRPr="00BA5650">
        <w:rPr>
          <w:rFonts w:ascii="Arial" w:hAnsi="Arial" w:cs="Arial"/>
          <w:sz w:val="24"/>
          <w:szCs w:val="24"/>
        </w:rPr>
        <w:t xml:space="preserve">a que los preceptos </w:t>
      </w:r>
      <w:r w:rsidR="00AC7C9E">
        <w:rPr>
          <w:rFonts w:ascii="Arial" w:hAnsi="Arial" w:cs="Arial"/>
          <w:sz w:val="24"/>
          <w:szCs w:val="24"/>
        </w:rPr>
        <w:t xml:space="preserve">derivados de la </w:t>
      </w:r>
      <w:bookmarkStart w:id="0" w:name="_GoBack"/>
      <w:bookmarkEnd w:id="0"/>
      <w:r w:rsidR="007E786B" w:rsidRPr="00BA5650">
        <w:rPr>
          <w:rFonts w:ascii="Arial" w:hAnsi="Arial" w:cs="Arial"/>
          <w:sz w:val="24"/>
          <w:szCs w:val="24"/>
        </w:rPr>
        <w:t>present</w:t>
      </w:r>
      <w:r w:rsidRPr="00BA5650">
        <w:rPr>
          <w:rFonts w:ascii="Arial" w:hAnsi="Arial" w:cs="Arial"/>
          <w:sz w:val="24"/>
          <w:szCs w:val="24"/>
        </w:rPr>
        <w:t>e iniciativa son de orden público, de interés social y de observancia</w:t>
      </w:r>
      <w:r w:rsidR="007E786B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general en todo el estado de Yucatán</w:t>
      </w:r>
      <w:r w:rsidR="00BA5650">
        <w:rPr>
          <w:rFonts w:ascii="Arial" w:hAnsi="Arial" w:cs="Arial"/>
          <w:sz w:val="24"/>
          <w:szCs w:val="24"/>
        </w:rPr>
        <w:t>.</w:t>
      </w:r>
    </w:p>
    <w:p w14:paraId="3E1285A8" w14:textId="77777777" w:rsidR="00FD46F5" w:rsidRPr="00BA5650" w:rsidRDefault="00FD46F5" w:rsidP="00D36297">
      <w:pPr>
        <w:jc w:val="both"/>
        <w:rPr>
          <w:rFonts w:ascii="Arial" w:hAnsi="Arial" w:cs="Arial"/>
          <w:sz w:val="24"/>
          <w:szCs w:val="24"/>
        </w:rPr>
      </w:pPr>
    </w:p>
    <w:p w14:paraId="11A132C4" w14:textId="2F8E05D1" w:rsidR="00FD46F5" w:rsidRPr="00BA5650" w:rsidRDefault="00FD46F5" w:rsidP="00D36297">
      <w:pPr>
        <w:jc w:val="both"/>
        <w:rPr>
          <w:rFonts w:ascii="Arial" w:hAnsi="Arial" w:cs="Arial"/>
          <w:sz w:val="24"/>
          <w:szCs w:val="24"/>
        </w:rPr>
      </w:pPr>
      <w:r w:rsidRPr="00BA5650">
        <w:rPr>
          <w:rFonts w:ascii="Arial" w:hAnsi="Arial" w:cs="Arial"/>
          <w:sz w:val="24"/>
          <w:szCs w:val="24"/>
        </w:rPr>
        <w:t>Por lo anteriormente expuesto y en ejercicio de la facultad que me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confieren los artículos 35 fracción de la Constitución Política del Estado Libre y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Soberano de Yucatán, 16 y 22 fracción VI de la Ley de Gobierno del Poder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Legislativo del estado de Yucatán, así como de lo previsto en los artículos 68 y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69 del Reglamento de la Ley de Gobierno del Poder Legislativo del estado de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 xml:space="preserve">Yucatán, me permito someter a consideración de esta </w:t>
      </w:r>
      <w:r w:rsidR="007E786B" w:rsidRPr="00BA5650">
        <w:rPr>
          <w:rFonts w:ascii="Arial" w:hAnsi="Arial" w:cs="Arial"/>
          <w:sz w:val="24"/>
          <w:szCs w:val="24"/>
        </w:rPr>
        <w:t>Soberanía</w:t>
      </w:r>
      <w:r w:rsidRPr="00BA5650">
        <w:rPr>
          <w:rFonts w:ascii="Arial" w:hAnsi="Arial" w:cs="Arial"/>
          <w:sz w:val="24"/>
          <w:szCs w:val="24"/>
        </w:rPr>
        <w:t xml:space="preserve"> la siguiente</w:t>
      </w:r>
      <w:r w:rsidR="00D36297" w:rsidRPr="00BA5650">
        <w:rPr>
          <w:rFonts w:ascii="Arial" w:hAnsi="Arial" w:cs="Arial"/>
          <w:sz w:val="24"/>
          <w:szCs w:val="24"/>
        </w:rPr>
        <w:t xml:space="preserve"> </w:t>
      </w:r>
      <w:r w:rsidRPr="00BA5650">
        <w:rPr>
          <w:rFonts w:ascii="Arial" w:hAnsi="Arial" w:cs="Arial"/>
          <w:sz w:val="24"/>
          <w:szCs w:val="24"/>
        </w:rPr>
        <w:t>iniciativa de:</w:t>
      </w:r>
    </w:p>
    <w:p w14:paraId="4BEA802E" w14:textId="77777777" w:rsidR="00D36297" w:rsidRDefault="00D36297" w:rsidP="00D36297">
      <w:pPr>
        <w:jc w:val="both"/>
        <w:rPr>
          <w:rFonts w:ascii="Arial" w:hAnsi="Arial" w:cs="Arial"/>
        </w:rPr>
      </w:pPr>
    </w:p>
    <w:p w14:paraId="61619C30" w14:textId="77777777" w:rsidR="00FD46F5" w:rsidRPr="00D36297" w:rsidRDefault="00FD46F5" w:rsidP="00D36297">
      <w:pPr>
        <w:jc w:val="both"/>
        <w:rPr>
          <w:rFonts w:ascii="Arial" w:hAnsi="Arial" w:cs="Arial"/>
          <w:b/>
        </w:rPr>
      </w:pPr>
      <w:r w:rsidRPr="00D36297">
        <w:rPr>
          <w:rFonts w:ascii="Arial" w:hAnsi="Arial" w:cs="Arial"/>
          <w:b/>
        </w:rPr>
        <w:t>DECRETO POR EL QUE SE REFORMA Y ADICIONA LA FRACCION IV</w:t>
      </w:r>
    </w:p>
    <w:p w14:paraId="78B1D625" w14:textId="77777777" w:rsidR="00FD46F5" w:rsidRPr="00D36297" w:rsidRDefault="00FD46F5" w:rsidP="00D36297">
      <w:pPr>
        <w:jc w:val="both"/>
        <w:rPr>
          <w:rFonts w:ascii="Arial" w:hAnsi="Arial" w:cs="Arial"/>
          <w:b/>
          <w:u w:val="single"/>
        </w:rPr>
      </w:pPr>
      <w:r w:rsidRPr="00D36297">
        <w:rPr>
          <w:rFonts w:ascii="Arial" w:hAnsi="Arial" w:cs="Arial"/>
          <w:b/>
        </w:rPr>
        <w:t>DEL ARTÍCULO 7 DE</w:t>
      </w:r>
      <w:r w:rsidRPr="00D36297">
        <w:rPr>
          <w:rFonts w:ascii="Arial" w:hAnsi="Arial" w:cs="Arial"/>
        </w:rPr>
        <w:t xml:space="preserve"> </w:t>
      </w:r>
      <w:r w:rsidRPr="00D36297">
        <w:rPr>
          <w:rFonts w:ascii="Arial" w:hAnsi="Arial" w:cs="Arial"/>
          <w:b/>
          <w:u w:val="single"/>
        </w:rPr>
        <w:t>la Ley de Acceso de Las Mujeres a una Vida Libre de</w:t>
      </w:r>
    </w:p>
    <w:p w14:paraId="59713B2E" w14:textId="77777777" w:rsidR="00FD46F5" w:rsidRPr="00D36297" w:rsidRDefault="00FD46F5" w:rsidP="00D36297">
      <w:pPr>
        <w:jc w:val="both"/>
        <w:rPr>
          <w:rFonts w:ascii="Arial" w:hAnsi="Arial" w:cs="Arial"/>
          <w:b/>
          <w:u w:val="single"/>
        </w:rPr>
      </w:pPr>
      <w:r w:rsidRPr="00D36297">
        <w:rPr>
          <w:rFonts w:ascii="Arial" w:hAnsi="Arial" w:cs="Arial"/>
          <w:b/>
          <w:u w:val="single"/>
        </w:rPr>
        <w:t>Violencia del Estado de Yucatán.</w:t>
      </w:r>
    </w:p>
    <w:p w14:paraId="67F849B9" w14:textId="77777777" w:rsidR="00FD46F5" w:rsidRPr="00D36297" w:rsidRDefault="00FD46F5" w:rsidP="00D36297">
      <w:pPr>
        <w:jc w:val="both"/>
        <w:rPr>
          <w:rFonts w:ascii="Arial" w:hAnsi="Arial" w:cs="Arial"/>
          <w:b/>
          <w:i/>
        </w:rPr>
      </w:pPr>
    </w:p>
    <w:p w14:paraId="3B311B45" w14:textId="77777777" w:rsidR="00FD46F5" w:rsidRPr="00D36297" w:rsidRDefault="00FD46F5" w:rsidP="00D36297">
      <w:pPr>
        <w:jc w:val="both"/>
        <w:rPr>
          <w:rFonts w:ascii="Arial" w:hAnsi="Arial" w:cs="Arial"/>
          <w:b/>
          <w:i/>
        </w:rPr>
      </w:pPr>
      <w:r w:rsidRPr="00D36297">
        <w:rPr>
          <w:rFonts w:ascii="Arial" w:hAnsi="Arial" w:cs="Arial"/>
          <w:b/>
          <w:i/>
        </w:rPr>
        <w:t>Artículo 7. Modalidades de violencia</w:t>
      </w:r>
    </w:p>
    <w:p w14:paraId="0699167D" w14:textId="737994F6" w:rsidR="00D36297" w:rsidRDefault="00FD46F5" w:rsidP="00D36297">
      <w:pPr>
        <w:jc w:val="both"/>
        <w:rPr>
          <w:rFonts w:ascii="Arial" w:hAnsi="Arial" w:cs="Arial"/>
          <w:i/>
        </w:rPr>
      </w:pPr>
      <w:r w:rsidRPr="00D36297">
        <w:rPr>
          <w:rFonts w:ascii="Arial" w:hAnsi="Arial" w:cs="Arial"/>
          <w:i/>
        </w:rPr>
        <w:t>Los tipos de violencia, mencionados en el artículo anterior, se</w:t>
      </w:r>
      <w:r w:rsidR="00D36297" w:rsidRPr="00D36297">
        <w:rPr>
          <w:rFonts w:ascii="Arial" w:hAnsi="Arial" w:cs="Arial"/>
          <w:i/>
        </w:rPr>
        <w:t xml:space="preserve"> </w:t>
      </w:r>
      <w:r w:rsidRPr="00D36297">
        <w:rPr>
          <w:rFonts w:ascii="Arial" w:hAnsi="Arial" w:cs="Arial"/>
          <w:i/>
        </w:rPr>
        <w:t>pueden presentar en las modalidades siguientes:</w:t>
      </w:r>
    </w:p>
    <w:p w14:paraId="1A5489F8" w14:textId="2E8832C7" w:rsidR="00D36297" w:rsidRPr="00D36297" w:rsidRDefault="00D36297" w:rsidP="007E786B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D36297">
        <w:rPr>
          <w:rFonts w:ascii="Arial" w:hAnsi="Arial" w:cs="Arial"/>
        </w:rPr>
        <w:t>……</w:t>
      </w:r>
    </w:p>
    <w:p w14:paraId="3A10C9FF" w14:textId="5688CC53" w:rsidR="00D36297" w:rsidRPr="00D36297" w:rsidRDefault="00D36297" w:rsidP="00D3629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36297">
        <w:rPr>
          <w:rFonts w:ascii="Arial" w:hAnsi="Arial" w:cs="Arial"/>
        </w:rPr>
        <w:t>……</w:t>
      </w:r>
    </w:p>
    <w:p w14:paraId="70090240" w14:textId="77777777" w:rsidR="00D36297" w:rsidRDefault="00D36297" w:rsidP="00D3629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36297">
        <w:rPr>
          <w:rFonts w:ascii="Arial" w:hAnsi="Arial" w:cs="Arial"/>
        </w:rPr>
        <w:t>……</w:t>
      </w:r>
    </w:p>
    <w:p w14:paraId="4DC10B78" w14:textId="77777777" w:rsidR="00CC11E0" w:rsidRPr="007E786B" w:rsidRDefault="00CC11E0" w:rsidP="00D3629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E786B">
        <w:rPr>
          <w:rFonts w:ascii="Arial" w:hAnsi="Arial" w:cs="Arial"/>
          <w:b/>
        </w:rPr>
        <w:t>Violencia en la comunidad:</w:t>
      </w:r>
    </w:p>
    <w:p w14:paraId="01E1DFFA" w14:textId="77777777" w:rsidR="00CC11E0" w:rsidRPr="00D36297" w:rsidRDefault="00CC11E0" w:rsidP="00D36297">
      <w:pPr>
        <w:jc w:val="both"/>
        <w:rPr>
          <w:rFonts w:ascii="Arial" w:hAnsi="Arial" w:cs="Arial"/>
        </w:rPr>
      </w:pPr>
    </w:p>
    <w:p w14:paraId="5E66318C" w14:textId="77777777" w:rsidR="007E786B" w:rsidRDefault="00CC11E0" w:rsidP="00D36297">
      <w:pPr>
        <w:jc w:val="both"/>
        <w:rPr>
          <w:rFonts w:ascii="Arial" w:hAnsi="Arial" w:cs="Arial"/>
        </w:rPr>
      </w:pPr>
      <w:r w:rsidRPr="00D36297">
        <w:rPr>
          <w:rFonts w:ascii="Arial" w:hAnsi="Arial" w:cs="Arial"/>
        </w:rPr>
        <w:t>a) Es la ejercida de forma individual o colectiva, que ocurre en los espacios</w:t>
      </w:r>
      <w:r w:rsidR="007E786B">
        <w:rPr>
          <w:rFonts w:ascii="Arial" w:hAnsi="Arial" w:cs="Arial"/>
        </w:rPr>
        <w:t xml:space="preserve"> </w:t>
      </w:r>
      <w:r w:rsidRPr="00D36297">
        <w:rPr>
          <w:rFonts w:ascii="Arial" w:hAnsi="Arial" w:cs="Arial"/>
        </w:rPr>
        <w:t>públicos, de libre tránsito o sociales.</w:t>
      </w:r>
      <w:r w:rsidR="007E786B">
        <w:rPr>
          <w:rFonts w:ascii="Arial" w:hAnsi="Arial" w:cs="Arial"/>
        </w:rPr>
        <w:t xml:space="preserve"> </w:t>
      </w:r>
    </w:p>
    <w:p w14:paraId="51D65FCB" w14:textId="62B0BD79" w:rsidR="00CC11E0" w:rsidRPr="007E786B" w:rsidRDefault="00CC11E0" w:rsidP="00D36297">
      <w:pPr>
        <w:jc w:val="both"/>
        <w:rPr>
          <w:rFonts w:ascii="Arial" w:hAnsi="Arial" w:cs="Arial"/>
          <w:b/>
          <w:sz w:val="24"/>
          <w:szCs w:val="24"/>
        </w:rPr>
      </w:pPr>
      <w:r w:rsidRPr="00D36297">
        <w:rPr>
          <w:rFonts w:ascii="Arial" w:hAnsi="Arial" w:cs="Arial"/>
        </w:rPr>
        <w:t xml:space="preserve">b) </w:t>
      </w:r>
      <w:r w:rsidRPr="007E786B">
        <w:rPr>
          <w:rFonts w:ascii="Arial" w:hAnsi="Arial" w:cs="Arial"/>
          <w:b/>
          <w:sz w:val="24"/>
          <w:szCs w:val="24"/>
        </w:rPr>
        <w:t>LA EJERCIDA PARA IMPEDIR QUE UNA MADRE AMAMANTE A SU</w:t>
      </w:r>
      <w:r w:rsidR="007E786B" w:rsidRPr="007E786B">
        <w:rPr>
          <w:rFonts w:ascii="Arial" w:hAnsi="Arial" w:cs="Arial"/>
          <w:b/>
          <w:sz w:val="24"/>
          <w:szCs w:val="24"/>
        </w:rPr>
        <w:t xml:space="preserve"> </w:t>
      </w:r>
      <w:r w:rsidRPr="007E786B">
        <w:rPr>
          <w:rFonts w:ascii="Arial" w:hAnsi="Arial" w:cs="Arial"/>
          <w:b/>
          <w:sz w:val="24"/>
          <w:szCs w:val="24"/>
        </w:rPr>
        <w:t xml:space="preserve">HIJO EN CUALQUIER LUGAR </w:t>
      </w:r>
      <w:r w:rsidR="007E786B" w:rsidRPr="007E786B">
        <w:rPr>
          <w:rFonts w:ascii="Arial" w:hAnsi="Arial" w:cs="Arial"/>
          <w:b/>
          <w:sz w:val="24"/>
          <w:szCs w:val="24"/>
        </w:rPr>
        <w:t>PÚBLICO</w:t>
      </w:r>
      <w:r w:rsidRPr="007E786B">
        <w:rPr>
          <w:rFonts w:ascii="Arial" w:hAnsi="Arial" w:cs="Arial"/>
          <w:b/>
          <w:sz w:val="24"/>
          <w:szCs w:val="24"/>
        </w:rPr>
        <w:t>, PRIVADO Y EN SU CENTRO</w:t>
      </w:r>
      <w:r w:rsidR="007E786B" w:rsidRPr="007E786B">
        <w:rPr>
          <w:rFonts w:ascii="Arial" w:hAnsi="Arial" w:cs="Arial"/>
          <w:b/>
          <w:sz w:val="24"/>
          <w:szCs w:val="24"/>
        </w:rPr>
        <w:t xml:space="preserve"> </w:t>
      </w:r>
      <w:r w:rsidRPr="007E786B">
        <w:rPr>
          <w:rFonts w:ascii="Arial" w:hAnsi="Arial" w:cs="Arial"/>
          <w:b/>
          <w:sz w:val="24"/>
          <w:szCs w:val="24"/>
        </w:rPr>
        <w:t>DE TRABAJO.</w:t>
      </w:r>
    </w:p>
    <w:p w14:paraId="2825BD1F" w14:textId="77777777" w:rsidR="00CC11E0" w:rsidRPr="007E786B" w:rsidRDefault="00CC11E0" w:rsidP="007E786B">
      <w:pPr>
        <w:rPr>
          <w:rFonts w:ascii="Arial" w:hAnsi="Arial" w:cs="Arial"/>
          <w:b/>
          <w:sz w:val="24"/>
          <w:szCs w:val="24"/>
        </w:rPr>
      </w:pPr>
    </w:p>
    <w:p w14:paraId="4AD527F3" w14:textId="3585D812" w:rsidR="00CC11E0" w:rsidRPr="007E786B" w:rsidRDefault="007E786B" w:rsidP="007E786B">
      <w:pPr>
        <w:jc w:val="center"/>
        <w:rPr>
          <w:rFonts w:ascii="Arial" w:hAnsi="Arial" w:cs="Arial"/>
          <w:b/>
          <w:sz w:val="24"/>
          <w:szCs w:val="24"/>
        </w:rPr>
      </w:pPr>
      <w:r w:rsidRPr="007E786B">
        <w:rPr>
          <w:rFonts w:ascii="Arial" w:hAnsi="Arial" w:cs="Arial"/>
          <w:b/>
          <w:sz w:val="24"/>
          <w:szCs w:val="24"/>
        </w:rPr>
        <w:t>Artí</w:t>
      </w:r>
      <w:r w:rsidR="00CC11E0" w:rsidRPr="007E786B">
        <w:rPr>
          <w:rFonts w:ascii="Arial" w:hAnsi="Arial" w:cs="Arial"/>
          <w:b/>
          <w:sz w:val="24"/>
          <w:szCs w:val="24"/>
        </w:rPr>
        <w:t>culo transitorio</w:t>
      </w:r>
    </w:p>
    <w:p w14:paraId="6E6A7F60" w14:textId="77777777" w:rsidR="00CC11E0" w:rsidRPr="007E786B" w:rsidRDefault="00CC11E0" w:rsidP="00D36297">
      <w:pPr>
        <w:jc w:val="both"/>
        <w:rPr>
          <w:rFonts w:ascii="Arial" w:hAnsi="Arial" w:cs="Arial"/>
          <w:b/>
        </w:rPr>
      </w:pPr>
    </w:p>
    <w:p w14:paraId="1280B3C8" w14:textId="74EB0241" w:rsidR="00CC11E0" w:rsidRPr="00D36297" w:rsidRDefault="00CC11E0" w:rsidP="00D36297">
      <w:pPr>
        <w:jc w:val="both"/>
        <w:rPr>
          <w:rFonts w:ascii="Arial" w:hAnsi="Arial" w:cs="Arial"/>
        </w:rPr>
      </w:pPr>
      <w:r w:rsidRPr="007E786B">
        <w:rPr>
          <w:rFonts w:ascii="Arial" w:hAnsi="Arial" w:cs="Arial"/>
          <w:b/>
        </w:rPr>
        <w:t>PRIMERO. -</w:t>
      </w:r>
      <w:r w:rsidRPr="00D36297">
        <w:rPr>
          <w:rFonts w:ascii="Arial" w:hAnsi="Arial" w:cs="Arial"/>
        </w:rPr>
        <w:t xml:space="preserve"> El presente decreto entrará en vigor al día siguiente de su</w:t>
      </w:r>
      <w:r w:rsidR="007E786B">
        <w:rPr>
          <w:rFonts w:ascii="Arial" w:hAnsi="Arial" w:cs="Arial"/>
        </w:rPr>
        <w:t xml:space="preserve"> </w:t>
      </w:r>
      <w:r w:rsidRPr="00D36297">
        <w:rPr>
          <w:rFonts w:ascii="Arial" w:hAnsi="Arial" w:cs="Arial"/>
        </w:rPr>
        <w:t>publicación en el Diario Oficial del Gobierno del estado.</w:t>
      </w:r>
    </w:p>
    <w:p w14:paraId="6E7DB30E" w14:textId="77777777" w:rsidR="00CC11E0" w:rsidRPr="00D36297" w:rsidRDefault="00CC11E0" w:rsidP="00D36297">
      <w:pPr>
        <w:jc w:val="both"/>
        <w:rPr>
          <w:rFonts w:ascii="Arial" w:hAnsi="Arial" w:cs="Arial"/>
        </w:rPr>
      </w:pPr>
    </w:p>
    <w:p w14:paraId="45DDE2C1" w14:textId="33AEBCE5" w:rsidR="00CC11E0" w:rsidRPr="00D36297" w:rsidRDefault="00CC11E0" w:rsidP="00D36297">
      <w:pPr>
        <w:jc w:val="both"/>
        <w:rPr>
          <w:rFonts w:ascii="Arial" w:hAnsi="Arial" w:cs="Arial"/>
        </w:rPr>
      </w:pPr>
      <w:r w:rsidRPr="007E786B">
        <w:rPr>
          <w:rFonts w:ascii="Arial" w:hAnsi="Arial" w:cs="Arial"/>
          <w:b/>
        </w:rPr>
        <w:t>SEGUNDO. -</w:t>
      </w:r>
      <w:r w:rsidRPr="00D36297">
        <w:rPr>
          <w:rFonts w:ascii="Arial" w:hAnsi="Arial" w:cs="Arial"/>
        </w:rPr>
        <w:t xml:space="preserve"> Se derogan las disposiciones de igual o menor </w:t>
      </w:r>
      <w:r w:rsidR="007E786B" w:rsidRPr="00D36297">
        <w:rPr>
          <w:rFonts w:ascii="Arial" w:hAnsi="Arial" w:cs="Arial"/>
        </w:rPr>
        <w:t>jerarquía</w:t>
      </w:r>
      <w:r w:rsidRPr="00D36297">
        <w:rPr>
          <w:rFonts w:ascii="Arial" w:hAnsi="Arial" w:cs="Arial"/>
        </w:rPr>
        <w:t xml:space="preserve"> en lo</w:t>
      </w:r>
      <w:r w:rsidR="007E786B">
        <w:rPr>
          <w:rFonts w:ascii="Arial" w:hAnsi="Arial" w:cs="Arial"/>
        </w:rPr>
        <w:t xml:space="preserve"> </w:t>
      </w:r>
      <w:r w:rsidRPr="00D36297">
        <w:rPr>
          <w:rFonts w:ascii="Arial" w:hAnsi="Arial" w:cs="Arial"/>
        </w:rPr>
        <w:t>que se opongan a lo establecido en este decreto.</w:t>
      </w:r>
    </w:p>
    <w:p w14:paraId="6C50DAEE" w14:textId="77777777" w:rsidR="00CC11E0" w:rsidRPr="00D36297" w:rsidRDefault="00CC11E0" w:rsidP="00D36297">
      <w:pPr>
        <w:jc w:val="both"/>
        <w:rPr>
          <w:rFonts w:ascii="Arial" w:hAnsi="Arial" w:cs="Arial"/>
        </w:rPr>
      </w:pPr>
    </w:p>
    <w:p w14:paraId="74EBCDF9" w14:textId="77777777" w:rsidR="00CC11E0" w:rsidRDefault="00CC11E0" w:rsidP="00D36297">
      <w:pPr>
        <w:jc w:val="both"/>
        <w:rPr>
          <w:rFonts w:ascii="Arial" w:hAnsi="Arial" w:cs="Arial"/>
          <w:b/>
        </w:rPr>
      </w:pPr>
      <w:r w:rsidRPr="007E786B">
        <w:rPr>
          <w:rFonts w:ascii="Arial" w:hAnsi="Arial" w:cs="Arial"/>
          <w:b/>
        </w:rPr>
        <w:t>MÉRIDA, YUCATÁN A 27 DE FEBRERO DE 2019.</w:t>
      </w:r>
    </w:p>
    <w:p w14:paraId="53307062" w14:textId="77777777" w:rsidR="007E786B" w:rsidRPr="007E786B" w:rsidRDefault="007E786B" w:rsidP="00D36297">
      <w:pPr>
        <w:jc w:val="both"/>
        <w:rPr>
          <w:rFonts w:ascii="Arial" w:hAnsi="Arial" w:cs="Arial"/>
          <w:b/>
        </w:rPr>
      </w:pPr>
    </w:p>
    <w:p w14:paraId="1549D0DB" w14:textId="77777777" w:rsidR="00CC11E0" w:rsidRPr="00D36297" w:rsidRDefault="00CC11E0" w:rsidP="00D36297">
      <w:pPr>
        <w:jc w:val="both"/>
        <w:rPr>
          <w:rFonts w:ascii="Arial" w:hAnsi="Arial" w:cs="Arial"/>
        </w:rPr>
      </w:pPr>
    </w:p>
    <w:p w14:paraId="4BDE1DBA" w14:textId="7454E7DD" w:rsidR="00CC11E0" w:rsidRDefault="007E786B" w:rsidP="007E786B">
      <w:pPr>
        <w:jc w:val="center"/>
        <w:rPr>
          <w:rFonts w:ascii="Arial" w:hAnsi="Arial" w:cs="Arial"/>
          <w:b/>
        </w:rPr>
      </w:pPr>
      <w:r w:rsidRPr="007E786B">
        <w:rPr>
          <w:rFonts w:ascii="Arial" w:hAnsi="Arial" w:cs="Arial"/>
          <w:b/>
        </w:rPr>
        <w:t>AT</w:t>
      </w:r>
      <w:r w:rsidR="00CC11E0" w:rsidRPr="007E786B">
        <w:rPr>
          <w:rFonts w:ascii="Arial" w:hAnsi="Arial" w:cs="Arial"/>
          <w:b/>
        </w:rPr>
        <w:t>ENTAMENTE</w:t>
      </w:r>
    </w:p>
    <w:p w14:paraId="78500DE8" w14:textId="77777777" w:rsidR="007E786B" w:rsidRDefault="007E786B" w:rsidP="007E786B">
      <w:pPr>
        <w:jc w:val="center"/>
        <w:rPr>
          <w:rFonts w:ascii="Arial" w:hAnsi="Arial" w:cs="Arial"/>
          <w:b/>
        </w:rPr>
      </w:pPr>
    </w:p>
    <w:p w14:paraId="32326A9A" w14:textId="77777777" w:rsidR="007E786B" w:rsidRPr="007E786B" w:rsidRDefault="007E786B" w:rsidP="007E786B">
      <w:pPr>
        <w:jc w:val="center"/>
        <w:rPr>
          <w:rFonts w:ascii="Arial" w:hAnsi="Arial" w:cs="Arial"/>
          <w:b/>
        </w:rPr>
      </w:pPr>
    </w:p>
    <w:p w14:paraId="6A42072B" w14:textId="3359B142" w:rsidR="00CC11E0" w:rsidRPr="007E786B" w:rsidRDefault="00CC11E0" w:rsidP="007E786B">
      <w:pPr>
        <w:jc w:val="center"/>
        <w:rPr>
          <w:rFonts w:ascii="Arial" w:hAnsi="Arial" w:cs="Arial"/>
          <w:b/>
        </w:rPr>
      </w:pPr>
      <w:r w:rsidRPr="007E786B">
        <w:rPr>
          <w:rFonts w:ascii="Arial" w:hAnsi="Arial" w:cs="Arial"/>
          <w:b/>
        </w:rPr>
        <w:t>DIPUTADA KARLA REYNA FRANCO BLANCO.</w:t>
      </w:r>
    </w:p>
    <w:sectPr w:rsidR="00CC11E0" w:rsidRPr="007E786B" w:rsidSect="007E786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B4428"/>
    <w:multiLevelType w:val="hybridMultilevel"/>
    <w:tmpl w:val="0A14220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E1C74"/>
    <w:multiLevelType w:val="hybridMultilevel"/>
    <w:tmpl w:val="AC56D2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3D32D9"/>
    <w:multiLevelType w:val="hybridMultilevel"/>
    <w:tmpl w:val="92FE90F8"/>
    <w:lvl w:ilvl="0" w:tplc="F81C17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08"/>
    <w:rsid w:val="00412BB9"/>
    <w:rsid w:val="004B3DB4"/>
    <w:rsid w:val="007E786B"/>
    <w:rsid w:val="0083701E"/>
    <w:rsid w:val="00940DA7"/>
    <w:rsid w:val="00AC7C9E"/>
    <w:rsid w:val="00B86D08"/>
    <w:rsid w:val="00BA5650"/>
    <w:rsid w:val="00CC11E0"/>
    <w:rsid w:val="00D109CC"/>
    <w:rsid w:val="00D36297"/>
    <w:rsid w:val="00DC64AD"/>
    <w:rsid w:val="00FD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C15A4"/>
  <w15:chartTrackingRefBased/>
  <w15:docId w15:val="{2FDD459D-1C28-F54F-8615-4166879A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1209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4</cp:revision>
  <dcterms:created xsi:type="dcterms:W3CDTF">2019-10-25T16:28:00Z</dcterms:created>
  <dcterms:modified xsi:type="dcterms:W3CDTF">2020-01-23T17:50:00Z</dcterms:modified>
</cp:coreProperties>
</file>